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10049" w:type="dxa"/>
        <w:tblLook w:val="04A0" w:firstRow="1" w:lastRow="0" w:firstColumn="1" w:lastColumn="0" w:noHBand="0" w:noVBand="1"/>
      </w:tblPr>
      <w:tblGrid>
        <w:gridCol w:w="1458"/>
        <w:gridCol w:w="3073"/>
        <w:gridCol w:w="3009"/>
        <w:gridCol w:w="2509"/>
      </w:tblGrid>
      <w:tr w:rsidR="00A9532D" w:rsidTr="00A9532D">
        <w:trPr>
          <w:trHeight w:val="348"/>
        </w:trPr>
        <w:tc>
          <w:tcPr>
            <w:tcW w:w="1458" w:type="dxa"/>
            <w:shd w:val="clear" w:color="auto" w:fill="BDD6EE" w:themeFill="accent1" w:themeFillTint="66"/>
          </w:tcPr>
          <w:p w:rsidR="00F616FB" w:rsidRDefault="00F616FB" w:rsidP="006B75D9">
            <w:bookmarkStart w:id="0" w:name="_GoBack"/>
            <w:bookmarkEnd w:id="0"/>
          </w:p>
        </w:tc>
        <w:tc>
          <w:tcPr>
            <w:tcW w:w="3073" w:type="dxa"/>
            <w:shd w:val="clear" w:color="auto" w:fill="BDD6EE" w:themeFill="accent1" w:themeFillTint="66"/>
          </w:tcPr>
          <w:p w:rsidR="00F616FB" w:rsidRPr="00ED4838" w:rsidRDefault="00F616FB" w:rsidP="006B75D9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Autumn</w:t>
            </w:r>
          </w:p>
        </w:tc>
        <w:tc>
          <w:tcPr>
            <w:tcW w:w="3009" w:type="dxa"/>
            <w:shd w:val="clear" w:color="auto" w:fill="BDD6EE" w:themeFill="accent1" w:themeFillTint="66"/>
          </w:tcPr>
          <w:p w:rsidR="00F616FB" w:rsidRPr="00ED4838" w:rsidRDefault="00F616FB" w:rsidP="006B75D9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Spring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F616FB" w:rsidRPr="00ED4838" w:rsidRDefault="00F616FB" w:rsidP="006B75D9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Summer</w:t>
            </w:r>
          </w:p>
        </w:tc>
      </w:tr>
      <w:tr w:rsidR="00621A4B" w:rsidTr="00582DE6">
        <w:trPr>
          <w:trHeight w:val="5235"/>
        </w:trPr>
        <w:tc>
          <w:tcPr>
            <w:tcW w:w="1458" w:type="dxa"/>
          </w:tcPr>
          <w:p w:rsidR="00621A4B" w:rsidRDefault="00621A4B" w:rsidP="006B75D9">
            <w:pPr>
              <w:jc w:val="center"/>
              <w:rPr>
                <w:sz w:val="32"/>
                <w:szCs w:val="32"/>
              </w:rPr>
            </w:pPr>
            <w:r w:rsidRPr="00582DE6">
              <w:rPr>
                <w:sz w:val="32"/>
                <w:szCs w:val="32"/>
                <w:highlight w:val="yellow"/>
              </w:rPr>
              <w:t>2022-2023</w:t>
            </w:r>
          </w:p>
        </w:tc>
        <w:tc>
          <w:tcPr>
            <w:tcW w:w="3073" w:type="dxa"/>
          </w:tcPr>
          <w:p w:rsidR="00621A4B" w:rsidRPr="004C2F4D" w:rsidRDefault="00621A4B" w:rsidP="00621A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F4D">
              <w:rPr>
                <w:b/>
                <w:sz w:val="28"/>
                <w:szCs w:val="28"/>
              </w:rPr>
              <w:t>Koinonia</w:t>
            </w:r>
            <w:proofErr w:type="spellEnd"/>
          </w:p>
          <w:p w:rsidR="00621A4B" w:rsidRPr="00A9532D" w:rsidRDefault="00621A4B" w:rsidP="00621A4B">
            <w:pPr>
              <w:jc w:val="center"/>
            </w:pPr>
            <w:r w:rsidRPr="00A9532D">
              <w:t>(Fellowship &amp; Belonging)</w:t>
            </w: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  <w:r w:rsidRPr="00A9532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66675</wp:posOffset>
                  </wp:positionV>
                  <wp:extent cx="1072515" cy="775335"/>
                  <wp:effectExtent l="0" t="0" r="0" b="5715"/>
                  <wp:wrapTight wrapText="bothSides">
                    <wp:wrapPolygon edited="0">
                      <wp:start x="0" y="0"/>
                      <wp:lineTo x="0" y="21229"/>
                      <wp:lineTo x="21101" y="21229"/>
                      <wp:lineTo x="21101" y="0"/>
                      <wp:lineTo x="0" y="0"/>
                    </wp:wrapPolygon>
                  </wp:wrapTight>
                  <wp:docPr id="14" name="Picture 14" descr="\\ad.stmarysprimary.org\SMPS$\Users\Staff\A.Woodward\Pictures\Koin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marysprimary.org\SMPS$\Users\Staff\A.Woodward\Pictures\Koin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Wisdom</w:t>
            </w: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  <w:r w:rsidRPr="00CE3185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36195</wp:posOffset>
                  </wp:positionV>
                  <wp:extent cx="91496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50" y="21130"/>
                      <wp:lineTo x="21150" y="0"/>
                      <wp:lineTo x="0" y="0"/>
                    </wp:wrapPolygon>
                  </wp:wrapTight>
                  <wp:docPr id="27" name="Picture 27" descr="\\ad.stmarysprimary.org\SMPS$\Users\Staff\A.Woodward\Pictures\wis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ad.stmarysprimary.org\SMPS$\Users\Staff\A.Woodward\Pictures\wis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582DE6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rPr>
                <w:b/>
                <w:sz w:val="28"/>
                <w:szCs w:val="28"/>
              </w:rPr>
            </w:pPr>
          </w:p>
          <w:p w:rsidR="00582DE6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CE3185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455930</wp:posOffset>
                  </wp:positionV>
                  <wp:extent cx="114681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169" y="21402"/>
                      <wp:lineTo x="21169" y="0"/>
                      <wp:lineTo x="0" y="0"/>
                    </wp:wrapPolygon>
                  </wp:wrapTight>
                  <wp:docPr id="26" name="Picture 26" descr="\\ad.stmarysprimary.org\SMPS$\Users\Staff\A.Woodward\Pictures\h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tmarysprimary.org\SMPS$\Users\Staff\A.Woodward\Pictures\h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DE6" w:rsidRPr="00582DE6">
              <w:rPr>
                <w:b/>
                <w:sz w:val="28"/>
                <w:szCs w:val="28"/>
              </w:rPr>
              <w:t>Hope</w:t>
            </w:r>
          </w:p>
        </w:tc>
        <w:tc>
          <w:tcPr>
            <w:tcW w:w="3009" w:type="dxa"/>
          </w:tcPr>
          <w:p w:rsidR="00582DE6" w:rsidRDefault="00DD40BF" w:rsidP="00DD4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</w:t>
            </w:r>
          </w:p>
          <w:p w:rsidR="00582DE6" w:rsidRDefault="00DD40BF" w:rsidP="00DD40BF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C529CB" wp14:editId="73E12DF4">
                  <wp:extent cx="933450" cy="733425"/>
                  <wp:effectExtent l="0" t="0" r="0" b="9525"/>
                  <wp:docPr id="30" name="Picture 30" descr="\\ad.stmarysprimary.org\SMPS$\Users\Staff\A.Woodward\Pictures\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tmarysprimary.org\SMPS$\Users\Staff\A.Woodward\Pictures\ser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DE6" w:rsidRDefault="00582DE6" w:rsidP="000618D5">
            <w:pPr>
              <w:jc w:val="center"/>
              <w:rPr>
                <w:b/>
                <w:sz w:val="28"/>
                <w:szCs w:val="28"/>
              </w:rPr>
            </w:pPr>
          </w:p>
          <w:p w:rsidR="00621A4B" w:rsidRPr="004C2F4D" w:rsidRDefault="00582DE6" w:rsidP="000618D5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254000</wp:posOffset>
                  </wp:positionV>
                  <wp:extent cx="753745" cy="923925"/>
                  <wp:effectExtent l="0" t="0" r="8255" b="9525"/>
                  <wp:wrapTight wrapText="bothSides">
                    <wp:wrapPolygon edited="0">
                      <wp:start x="0" y="0"/>
                      <wp:lineTo x="0" y="21377"/>
                      <wp:lineTo x="21291" y="21377"/>
                      <wp:lineTo x="21291" y="0"/>
                      <wp:lineTo x="0" y="0"/>
                    </wp:wrapPolygon>
                  </wp:wrapTight>
                  <wp:docPr id="28" name="Picture 28" descr="\\ad.stmarysprimary.org\SMPS$\Users\Staff\A.Woodward\Pictures\r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ad.stmarysprimary.org\SMPS$\Users\Staff\A.Woodward\Pictures\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Reverence</w:t>
            </w:r>
          </w:p>
        </w:tc>
        <w:tc>
          <w:tcPr>
            <w:tcW w:w="2509" w:type="dxa"/>
          </w:tcPr>
          <w:p w:rsidR="00582DE6" w:rsidRDefault="00DD40BF" w:rsidP="00621A4B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311150</wp:posOffset>
                  </wp:positionV>
                  <wp:extent cx="910639" cy="689610"/>
                  <wp:effectExtent l="0" t="0" r="3810" b="0"/>
                  <wp:wrapTight wrapText="bothSides">
                    <wp:wrapPolygon edited="0">
                      <wp:start x="0" y="0"/>
                      <wp:lineTo x="0" y="20884"/>
                      <wp:lineTo x="21238" y="20884"/>
                      <wp:lineTo x="21238" y="0"/>
                      <wp:lineTo x="0" y="0"/>
                    </wp:wrapPolygon>
                  </wp:wrapTight>
                  <wp:docPr id="29" name="Picture 29" descr="\\ad.stmarysprimary.org\SMPS$\Users\Staff\A.Woodward\Pictures\just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.stmarysprimary.org\SMPS$\Users\Staff\A.Woodward\Pictures\just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39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Justice</w:t>
            </w:r>
          </w:p>
          <w:p w:rsidR="00582DE6" w:rsidRDefault="00582DE6" w:rsidP="00621A4B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621A4B">
            <w:pPr>
              <w:jc w:val="center"/>
              <w:rPr>
                <w:b/>
                <w:sz w:val="28"/>
                <w:szCs w:val="28"/>
              </w:rPr>
            </w:pPr>
          </w:p>
          <w:p w:rsidR="00582DE6" w:rsidRDefault="00582DE6" w:rsidP="00DD40BF">
            <w:pPr>
              <w:rPr>
                <w:b/>
                <w:sz w:val="28"/>
                <w:szCs w:val="28"/>
              </w:rPr>
            </w:pPr>
          </w:p>
          <w:p w:rsidR="00621A4B" w:rsidRPr="004C2F4D" w:rsidRDefault="00621A4B" w:rsidP="00621A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F4D">
              <w:rPr>
                <w:b/>
                <w:sz w:val="28"/>
                <w:szCs w:val="28"/>
              </w:rPr>
              <w:t>Koinonia</w:t>
            </w:r>
            <w:proofErr w:type="spellEnd"/>
          </w:p>
          <w:p w:rsidR="00621A4B" w:rsidRPr="00A9532D" w:rsidRDefault="00621A4B" w:rsidP="00621A4B">
            <w:pPr>
              <w:jc w:val="center"/>
            </w:pPr>
            <w:r w:rsidRPr="00A9532D">
              <w:t>(Fellowship &amp; Belonging)</w:t>
            </w:r>
          </w:p>
          <w:p w:rsidR="00621A4B" w:rsidRDefault="00621A4B" w:rsidP="000618D5">
            <w:pPr>
              <w:jc w:val="center"/>
              <w:rPr>
                <w:b/>
                <w:sz w:val="28"/>
                <w:szCs w:val="28"/>
              </w:rPr>
            </w:pPr>
            <w:r w:rsidRPr="00A9532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A26C02" wp14:editId="52166B55">
                  <wp:extent cx="1072780" cy="775817"/>
                  <wp:effectExtent l="0" t="0" r="0" b="5715"/>
                  <wp:docPr id="24" name="Picture 24" descr="\\ad.stmarysprimary.org\SMPS$\Users\Staff\A.Woodward\Pictures\Koin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marysprimary.org\SMPS$\Users\Staff\A.Woodward\Pictures\Koin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01" cy="79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1A" w:rsidTr="00582DE6">
        <w:trPr>
          <w:trHeight w:val="5235"/>
        </w:trPr>
        <w:tc>
          <w:tcPr>
            <w:tcW w:w="1458" w:type="dxa"/>
          </w:tcPr>
          <w:p w:rsidR="005B0F1A" w:rsidRPr="00A9532D" w:rsidRDefault="005B0F1A" w:rsidP="005B0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2021-2022</w:t>
            </w:r>
          </w:p>
        </w:tc>
        <w:tc>
          <w:tcPr>
            <w:tcW w:w="3073" w:type="dxa"/>
          </w:tcPr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F4D">
              <w:rPr>
                <w:b/>
                <w:sz w:val="28"/>
                <w:szCs w:val="28"/>
              </w:rPr>
              <w:t>Koinonia</w:t>
            </w:r>
            <w:proofErr w:type="spellEnd"/>
          </w:p>
          <w:p w:rsidR="005B0F1A" w:rsidRPr="00A9532D" w:rsidRDefault="005B0F1A" w:rsidP="005B0F1A">
            <w:pPr>
              <w:jc w:val="center"/>
            </w:pPr>
            <w:r w:rsidRPr="00A9532D">
              <w:t>(Fellowship &amp; Belonging)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A9532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33FD5A" wp14:editId="218B5E2F">
                  <wp:extent cx="1072780" cy="775817"/>
                  <wp:effectExtent l="0" t="0" r="0" b="5715"/>
                  <wp:docPr id="2" name="Picture 2" descr="\\ad.stmarysprimary.org\SMPS$\Users\Staff\A.Woodward\Pictures\Koin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marysprimary.org\SMPS$\Users\Staff\A.Woodward\Pictures\Koin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01" cy="79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F87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Pr="00EE0F87">
              <w:rPr>
                <w:b/>
                <w:sz w:val="28"/>
                <w:szCs w:val="28"/>
              </w:rPr>
              <w:t xml:space="preserve"> 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b/>
                <w:sz w:val="28"/>
                <w:szCs w:val="28"/>
              </w:rPr>
              <w:t>Perseverance</w:t>
            </w:r>
          </w:p>
          <w:p w:rsidR="005B0F1A" w:rsidRPr="00EE0F87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A8E78B" wp14:editId="3CC7C1B9">
                  <wp:extent cx="866775" cy="695325"/>
                  <wp:effectExtent l="0" t="0" r="9525" b="9525"/>
                  <wp:docPr id="4" name="Picture 4" descr="\\ad.stmarysprimary.org\SMPS$\Users\Staff\A.Woodward\Pictures\Perseve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.stmarysprimary.org\SMPS$\Users\Staff\A.Woodward\Pictures\Perseve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Humility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5FA45B" wp14:editId="2E312235">
                  <wp:extent cx="800100" cy="736750"/>
                  <wp:effectExtent l="0" t="0" r="0" b="6350"/>
                  <wp:docPr id="13" name="Picture 13" descr="\\ad.stmarysprimary.org\SMPS$\Users\Staff\A.Woodward\Pictures\Hum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tmarysprimary.org\SMPS$\Users\Staff\A.Woodward\Pictures\Hum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7" cy="75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rPr>
                <w:b/>
                <w:sz w:val="28"/>
                <w:szCs w:val="28"/>
              </w:rPr>
            </w:pPr>
          </w:p>
          <w:p w:rsidR="005B0F1A" w:rsidRPr="00EE0F87" w:rsidRDefault="005B0F1A" w:rsidP="005B0F1A">
            <w:pPr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Creation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FA1B5B" wp14:editId="6EF82C33">
                  <wp:extent cx="866775" cy="910902"/>
                  <wp:effectExtent l="0" t="0" r="0" b="3810"/>
                  <wp:docPr id="15" name="Picture 15" descr="\\ad.stmarysprimary.org\SMPS$\Users\Staff\A.Woodward\Pictures\cr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d.stmarysprimary.org\SMPS$\Users\Staff\A.Woodward\Pictures\cr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2" cy="92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b/>
                <w:sz w:val="28"/>
                <w:szCs w:val="28"/>
              </w:rPr>
              <w:t>Thankfulness</w:t>
            </w:r>
          </w:p>
          <w:p w:rsidR="005B0F1A" w:rsidRPr="00EE0F87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C49EEE" wp14:editId="2F11FAC9">
                  <wp:extent cx="895350" cy="762000"/>
                  <wp:effectExtent l="0" t="0" r="0" b="0"/>
                  <wp:docPr id="9" name="Picture 9" descr="\\ad.stmarysprimary.org\SMPS$\Users\Staff\A.Woodward\Pictures\Th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tmarysprimary.org\SMPS$\Users\Staff\A.Woodward\Pictures\Th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Forgiveness</w:t>
            </w:r>
            <w:r w:rsidRPr="00DC1CCC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CEC131" wp14:editId="19D65C48">
                  <wp:extent cx="988981" cy="895350"/>
                  <wp:effectExtent l="0" t="0" r="1905" b="0"/>
                  <wp:docPr id="22" name="Picture 22" descr="\\ad.stmarysprimary.org\SMPS$\Users\Staff\A.Woodward\Pictures\forgive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ad.stmarysprimary.org\SMPS$\Users\Staff\A.Woodward\Pictures\forgive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98" cy="90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F4D">
              <w:rPr>
                <w:b/>
                <w:sz w:val="28"/>
                <w:szCs w:val="28"/>
              </w:rPr>
              <w:t xml:space="preserve"> 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b/>
                <w:sz w:val="28"/>
                <w:szCs w:val="28"/>
              </w:rPr>
              <w:t>Compassion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EE0F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01C0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9EE3B6" wp14:editId="1D92A7BE">
                  <wp:extent cx="885825" cy="685800"/>
                  <wp:effectExtent l="0" t="0" r="9525" b="0"/>
                  <wp:docPr id="1" name="Picture 1" descr="\\ad.stmarysprimary.org\SMPS$\Users\Staff\A.Woodward\Pictures\compas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tmarysprimary.org\SMPS$\Users\Staff\A.Woodward\Pictures\compas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Default="005B0F1A" w:rsidP="005B0F1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F4D">
              <w:rPr>
                <w:b/>
                <w:sz w:val="28"/>
                <w:szCs w:val="28"/>
              </w:rPr>
              <w:t>Koinonia</w:t>
            </w:r>
            <w:proofErr w:type="spellEnd"/>
          </w:p>
          <w:p w:rsidR="005B0F1A" w:rsidRPr="00A9532D" w:rsidRDefault="005B0F1A" w:rsidP="005B0F1A">
            <w:pPr>
              <w:jc w:val="center"/>
            </w:pPr>
            <w:r w:rsidRPr="00A9532D">
              <w:t>(Fellowship &amp; Belonging)</w:t>
            </w:r>
          </w:p>
          <w:p w:rsidR="005B0F1A" w:rsidRPr="002178A2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A9532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39E9B6" wp14:editId="2EC79BBF">
                  <wp:extent cx="1029170" cy="744279"/>
                  <wp:effectExtent l="0" t="0" r="0" b="0"/>
                  <wp:docPr id="21" name="Picture 21" descr="\\ad.stmarysprimary.org\SMPS$\Users\Staff\A.Woodward\Pictures\Koin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marysprimary.org\SMPS$\Users\Staff\A.Woodward\Pictures\Koin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68" cy="76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1A" w:rsidTr="004E6330">
        <w:trPr>
          <w:trHeight w:val="699"/>
        </w:trPr>
        <w:tc>
          <w:tcPr>
            <w:tcW w:w="1458" w:type="dxa"/>
            <w:shd w:val="clear" w:color="auto" w:fill="BDD6EE" w:themeFill="accent1" w:themeFillTint="66"/>
          </w:tcPr>
          <w:p w:rsidR="005B0F1A" w:rsidRDefault="005B0F1A" w:rsidP="005B0F1A"/>
        </w:tc>
        <w:tc>
          <w:tcPr>
            <w:tcW w:w="3073" w:type="dxa"/>
            <w:shd w:val="clear" w:color="auto" w:fill="BDD6EE" w:themeFill="accent1" w:themeFillTint="66"/>
          </w:tcPr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Autumn</w:t>
            </w:r>
          </w:p>
        </w:tc>
        <w:tc>
          <w:tcPr>
            <w:tcW w:w="3009" w:type="dxa"/>
            <w:shd w:val="clear" w:color="auto" w:fill="BDD6EE" w:themeFill="accent1" w:themeFillTint="66"/>
          </w:tcPr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Spring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D4838">
              <w:rPr>
                <w:sz w:val="28"/>
                <w:szCs w:val="28"/>
              </w:rPr>
              <w:t>Summer</w:t>
            </w:r>
          </w:p>
        </w:tc>
      </w:tr>
      <w:tr w:rsidR="005B0F1A" w:rsidTr="005B0F1A">
        <w:trPr>
          <w:trHeight w:val="4101"/>
        </w:trPr>
        <w:tc>
          <w:tcPr>
            <w:tcW w:w="1458" w:type="dxa"/>
          </w:tcPr>
          <w:p w:rsidR="005B0F1A" w:rsidRPr="00A9532D" w:rsidRDefault="005B0F1A" w:rsidP="005B0F1A">
            <w:pPr>
              <w:jc w:val="center"/>
              <w:rPr>
                <w:sz w:val="32"/>
                <w:szCs w:val="32"/>
              </w:rPr>
            </w:pPr>
            <w:r w:rsidRPr="00A9532D">
              <w:rPr>
                <w:sz w:val="32"/>
                <w:szCs w:val="32"/>
              </w:rPr>
              <w:t>2020-2021</w:t>
            </w:r>
          </w:p>
        </w:tc>
        <w:tc>
          <w:tcPr>
            <w:tcW w:w="3073" w:type="dxa"/>
          </w:tcPr>
          <w:p w:rsidR="005B0F1A" w:rsidRPr="00EE0F87" w:rsidRDefault="005B0F1A" w:rsidP="005B0F1A">
            <w:pPr>
              <w:jc w:val="center"/>
            </w:pPr>
            <w:r w:rsidRPr="00EE0F87">
              <w:rPr>
                <w:b/>
                <w:sz w:val="28"/>
                <w:szCs w:val="28"/>
              </w:rPr>
              <w:t>Friendship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9E0855" wp14:editId="15B26E9C">
                  <wp:extent cx="876300" cy="685800"/>
                  <wp:effectExtent l="0" t="0" r="0" b="0"/>
                  <wp:docPr id="3" name="Picture 3" descr="\\ad.stmarysprimary.org\SMPS$\Users\Staff\A.Woodward\Pictures\Friends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.stmarysprimary.org\SMPS$\Users\Staff\A.Woodward\Pictures\Friendsh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Justice</w:t>
            </w:r>
            <w:r w:rsidRPr="00ED4838">
              <w:rPr>
                <w:sz w:val="28"/>
                <w:szCs w:val="28"/>
              </w:rPr>
              <w:t xml:space="preserve"> </w:t>
            </w:r>
          </w:p>
          <w:p w:rsidR="005B0F1A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t>(Revisited due to the pandemic)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4A2651" wp14:editId="2CACF4DA">
                  <wp:extent cx="981075" cy="742950"/>
                  <wp:effectExtent l="0" t="0" r="9525" b="0"/>
                  <wp:docPr id="7" name="Picture 7" descr="\\ad.stmarysprimary.org\SMPS$\Users\Staff\A.Woodward\Pictures\just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.stmarysprimary.org\SMPS$\Users\Staff\A.Woodward\Pictures\just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 xml:space="preserve">Service </w:t>
            </w:r>
          </w:p>
          <w:p w:rsidR="005B0F1A" w:rsidRDefault="005B0F1A" w:rsidP="005B0F1A">
            <w:pPr>
              <w:jc w:val="center"/>
            </w:pPr>
            <w:r w:rsidRPr="004C2F4D">
              <w:t>(Revisited due to the pandemic)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3A19C1" wp14:editId="09FAAA54">
                  <wp:extent cx="933450" cy="733425"/>
                  <wp:effectExtent l="0" t="0" r="0" b="9525"/>
                  <wp:docPr id="12" name="Picture 12" descr="\\ad.stmarysprimary.org\SMPS$\Users\Staff\A.Woodward\Pictures\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tmarysprimary.org\SMPS$\Users\Staff\A.Woodward\Pictures\ser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 xml:space="preserve">Wisdom </w:t>
            </w:r>
          </w:p>
          <w:p w:rsidR="005B0F1A" w:rsidRDefault="005B0F1A" w:rsidP="005B0F1A">
            <w:pPr>
              <w:jc w:val="center"/>
            </w:pPr>
            <w:r w:rsidRPr="004C2F4D">
              <w:t>(Revisited due to the pandemic)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CE318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65083F" wp14:editId="6EFA3E67">
                  <wp:extent cx="762000" cy="729803"/>
                  <wp:effectExtent l="0" t="0" r="0" b="0"/>
                  <wp:docPr id="19" name="Picture 19" descr="\\ad.stmarysprimary.org\SMPS$\Users\Staff\A.Woodward\Pictures\wis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ad.stmarysprimary.org\SMPS$\Users\Staff\A.Woodward\Pictures\wis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52" cy="74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2178A2">
              <w:rPr>
                <w:b/>
                <w:sz w:val="28"/>
                <w:szCs w:val="28"/>
              </w:rPr>
              <w:t>Peace</w:t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38EB22" wp14:editId="4FA1389D">
                  <wp:extent cx="885825" cy="790575"/>
                  <wp:effectExtent l="0" t="0" r="9525" b="9525"/>
                  <wp:docPr id="5" name="Picture 5" descr="\\ad.stmarysprimary.org\SMPS$\Users\Staff\A.Woodward\Pictures\forg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tmarysprimary.org\SMPS$\Users\Staff\A.Woodward\Pictures\forg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F4D">
              <w:rPr>
                <w:b/>
                <w:sz w:val="28"/>
                <w:szCs w:val="28"/>
              </w:rPr>
              <w:t>Koinonia</w:t>
            </w:r>
            <w:proofErr w:type="spellEnd"/>
          </w:p>
          <w:p w:rsidR="005B0F1A" w:rsidRPr="00A9532D" w:rsidRDefault="005B0F1A" w:rsidP="005B0F1A">
            <w:pPr>
              <w:jc w:val="center"/>
            </w:pPr>
            <w:r w:rsidRPr="00A9532D">
              <w:t>(Fellowship &amp; Belonging)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A9532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05C0E3" wp14:editId="32C5CD36">
                  <wp:extent cx="1238067" cy="895350"/>
                  <wp:effectExtent l="0" t="0" r="635" b="0"/>
                  <wp:docPr id="23" name="Picture 23" descr="\\ad.stmarysprimary.org\SMPS$\Users\Staff\A.Woodward\Pictures\Koin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marysprimary.org\SMPS$\Users\Staff\A.Woodward\Pictures\Koin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3" cy="90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1A" w:rsidTr="005B0F1A">
        <w:trPr>
          <w:trHeight w:val="4515"/>
        </w:trPr>
        <w:tc>
          <w:tcPr>
            <w:tcW w:w="1458" w:type="dxa"/>
          </w:tcPr>
          <w:p w:rsidR="005B0F1A" w:rsidRPr="00A9532D" w:rsidRDefault="005B0F1A" w:rsidP="005B0F1A">
            <w:pPr>
              <w:jc w:val="center"/>
              <w:rPr>
                <w:sz w:val="32"/>
                <w:szCs w:val="32"/>
              </w:rPr>
            </w:pPr>
            <w:r w:rsidRPr="00A9532D">
              <w:rPr>
                <w:sz w:val="32"/>
                <w:szCs w:val="32"/>
              </w:rPr>
              <w:t>2019-2020</w:t>
            </w:r>
          </w:p>
        </w:tc>
        <w:tc>
          <w:tcPr>
            <w:tcW w:w="3073" w:type="dxa"/>
          </w:tcPr>
          <w:p w:rsidR="005B0F1A" w:rsidRPr="00EE0F87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EE0F87">
              <w:rPr>
                <w:b/>
                <w:sz w:val="28"/>
                <w:szCs w:val="28"/>
              </w:rPr>
              <w:t>Trust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413EA8" wp14:editId="5B0D9B7B">
                  <wp:extent cx="923925" cy="752475"/>
                  <wp:effectExtent l="0" t="0" r="9525" b="9525"/>
                  <wp:docPr id="10" name="Picture 10" descr="\\ad.stmarysprimary.org\SMPS$\Users\Staff\A.Woodward\Pictures\tr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ad.stmarysprimary.org\SMPS$\Users\Staff\A.Woodward\Pictures\tr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Pr="00CE3185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CE3185">
              <w:rPr>
                <w:b/>
                <w:sz w:val="28"/>
                <w:szCs w:val="28"/>
              </w:rPr>
              <w:t>Hope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CE318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129F77" wp14:editId="497C73A5">
                  <wp:extent cx="1146876" cy="1038225"/>
                  <wp:effectExtent l="0" t="0" r="0" b="0"/>
                  <wp:docPr id="20" name="Picture 20" descr="\\ad.stmarysprimary.org\SMPS$\Users\Staff\A.Woodward\Pictures\h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tmarysprimary.org\SMPS$\Users\Staff\A.Woodward\Pictures\h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87" cy="105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Reverence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4C2F4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6D4B7F" wp14:editId="69F616B5">
                  <wp:extent cx="582597" cy="714375"/>
                  <wp:effectExtent l="0" t="0" r="8255" b="0"/>
                  <wp:docPr id="16" name="Picture 16" descr="\\ad.stmarysprimary.org\SMPS$\Users\Staff\A.Woodward\Pictures\r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ad.stmarysprimary.org\SMPS$\Users\Staff\A.Woodward\Pictures\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63" cy="72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Humility</w:t>
            </w:r>
          </w:p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D21A36" wp14:editId="37445825">
                  <wp:extent cx="800100" cy="736750"/>
                  <wp:effectExtent l="0" t="0" r="0" b="6350"/>
                  <wp:docPr id="17" name="Picture 17" descr="\\ad.stmarysprimary.org\SMPS$\Users\Staff\A.Woodward\Pictures\Hum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tmarysprimary.org\SMPS$\Users\Staff\A.Woodward\Pictures\Hum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7" cy="75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Pr="00CE3185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CE3185">
              <w:rPr>
                <w:b/>
                <w:sz w:val="28"/>
                <w:szCs w:val="28"/>
              </w:rPr>
              <w:t>Justice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F644B4" wp14:editId="29B68F40">
                  <wp:extent cx="910639" cy="689610"/>
                  <wp:effectExtent l="0" t="0" r="3810" b="0"/>
                  <wp:docPr id="6" name="Picture 6" descr="\\ad.stmarysprimary.org\SMPS$\Users\Staff\A.Woodward\Pictures\just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.stmarysprimary.org\SMPS$\Users\Staff\A.Woodward\Pictures\just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56" cy="69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B0F1A" w:rsidRPr="004C2F4D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4C2F4D">
              <w:rPr>
                <w:b/>
                <w:sz w:val="28"/>
                <w:szCs w:val="28"/>
              </w:rPr>
              <w:t>Service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EE0F8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A24644" wp14:editId="7B6E8B7F">
                  <wp:extent cx="933450" cy="733425"/>
                  <wp:effectExtent l="0" t="0" r="0" b="9525"/>
                  <wp:docPr id="11" name="Picture 11" descr="\\ad.stmarysprimary.org\SMPS$\Users\Staff\A.Woodward\Pictures\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tmarysprimary.org\SMPS$\Users\Staff\A.Woodward\Pictures\ser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1A" w:rsidRPr="00CE3185" w:rsidRDefault="005B0F1A" w:rsidP="005B0F1A">
            <w:pPr>
              <w:jc w:val="center"/>
              <w:rPr>
                <w:b/>
                <w:sz w:val="28"/>
                <w:szCs w:val="28"/>
              </w:rPr>
            </w:pPr>
            <w:r w:rsidRPr="00CE3185">
              <w:rPr>
                <w:b/>
                <w:sz w:val="28"/>
                <w:szCs w:val="28"/>
              </w:rPr>
              <w:t>Wisdom</w:t>
            </w:r>
          </w:p>
          <w:p w:rsidR="005B0F1A" w:rsidRPr="00ED4838" w:rsidRDefault="005B0F1A" w:rsidP="005B0F1A">
            <w:pPr>
              <w:jc w:val="center"/>
              <w:rPr>
                <w:sz w:val="28"/>
                <w:szCs w:val="28"/>
              </w:rPr>
            </w:pPr>
            <w:r w:rsidRPr="00CE318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EA7D72" wp14:editId="70DB776C">
                  <wp:extent cx="914960" cy="876300"/>
                  <wp:effectExtent l="0" t="0" r="0" b="0"/>
                  <wp:docPr id="18" name="Picture 18" descr="\\ad.stmarysprimary.org\SMPS$\Users\Staff\A.Woodward\Pictures\wis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ad.stmarysprimary.org\SMPS$\Users\Staff\A.Woodward\Pictures\wis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52" cy="88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32D" w:rsidRPr="004E6330" w:rsidRDefault="00A9532D" w:rsidP="00A9532D">
      <w:pPr>
        <w:jc w:val="center"/>
        <w:rPr>
          <w:b/>
        </w:rPr>
      </w:pPr>
      <w:r w:rsidRPr="004E6330">
        <w:rPr>
          <w:b/>
          <w:sz w:val="28"/>
          <w:szCs w:val="28"/>
        </w:rPr>
        <w:t>Overview of V</w:t>
      </w:r>
      <w:r w:rsidR="006B75D9" w:rsidRPr="004E6330">
        <w:rPr>
          <w:b/>
          <w:sz w:val="28"/>
          <w:szCs w:val="28"/>
        </w:rPr>
        <w:t>alues explored in Collective Worship</w:t>
      </w:r>
    </w:p>
    <w:p w:rsidR="00ED4838" w:rsidRPr="00A9532D" w:rsidRDefault="006B75D9" w:rsidP="00A9532D">
      <w:pPr>
        <w:jc w:val="center"/>
        <w:rPr>
          <w:sz w:val="24"/>
          <w:szCs w:val="24"/>
        </w:rPr>
      </w:pPr>
      <w:r w:rsidRPr="00A9532D">
        <w:rPr>
          <w:sz w:val="24"/>
          <w:szCs w:val="24"/>
        </w:rPr>
        <w:t xml:space="preserve">The liturgical year </w:t>
      </w:r>
      <w:proofErr w:type="gramStart"/>
      <w:r w:rsidRPr="00A9532D">
        <w:rPr>
          <w:sz w:val="24"/>
          <w:szCs w:val="24"/>
        </w:rPr>
        <w:t>is explored</w:t>
      </w:r>
      <w:proofErr w:type="gramEnd"/>
      <w:r w:rsidRPr="00A9532D">
        <w:rPr>
          <w:sz w:val="24"/>
          <w:szCs w:val="24"/>
        </w:rPr>
        <w:t xml:space="preserve"> in parallel with </w:t>
      </w:r>
      <w:r w:rsidR="00FC5541" w:rsidRPr="00A9532D">
        <w:rPr>
          <w:sz w:val="24"/>
          <w:szCs w:val="24"/>
        </w:rPr>
        <w:t>these values</w:t>
      </w:r>
      <w:r w:rsidR="00A9532D">
        <w:rPr>
          <w:sz w:val="24"/>
          <w:szCs w:val="24"/>
        </w:rPr>
        <w:t>,</w:t>
      </w:r>
      <w:r w:rsidR="00FC5541" w:rsidRPr="00A9532D">
        <w:rPr>
          <w:sz w:val="24"/>
          <w:szCs w:val="24"/>
        </w:rPr>
        <w:t xml:space="preserve"> </w:t>
      </w:r>
      <w:r w:rsidRPr="00A9532D">
        <w:rPr>
          <w:sz w:val="24"/>
          <w:szCs w:val="24"/>
        </w:rPr>
        <w:t>mirroring different Christian traditions, the seasons of the Church’s year and Christian festivals. This enables children to understand the key features of Anglican practice.</w:t>
      </w:r>
    </w:p>
    <w:sectPr w:rsidR="00ED4838" w:rsidRPr="00A9532D" w:rsidSect="000618D5">
      <w:headerReference w:type="default" r:id="rId27"/>
      <w:footerReference w:type="default" r:id="rId2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1A" w:rsidRDefault="005B0F1A" w:rsidP="006B75D9">
      <w:pPr>
        <w:spacing w:after="0" w:line="240" w:lineRule="auto"/>
      </w:pPr>
      <w:r>
        <w:separator/>
      </w:r>
    </w:p>
  </w:endnote>
  <w:endnote w:type="continuationSeparator" w:id="0">
    <w:p w:rsidR="005B0F1A" w:rsidRDefault="005B0F1A" w:rsidP="006B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1A" w:rsidRPr="006B75D9" w:rsidRDefault="005B0F1A">
    <w:pPr>
      <w:pStyle w:val="Footer"/>
      <w:rPr>
        <w:i/>
        <w:color w:val="002060"/>
        <w:sz w:val="24"/>
        <w:szCs w:val="24"/>
      </w:rPr>
    </w:pPr>
    <w:r w:rsidRPr="006B75D9">
      <w:rPr>
        <w:i/>
        <w:color w:val="002060"/>
        <w:sz w:val="24"/>
        <w:szCs w:val="24"/>
      </w:rPr>
      <w:t>Confidently Me</w:t>
    </w:r>
    <w:r w:rsidRPr="006B75D9">
      <w:rPr>
        <w:i/>
        <w:color w:val="002060"/>
        <w:sz w:val="24"/>
        <w:szCs w:val="24"/>
      </w:rPr>
      <w:tab/>
      <w:t>Belonging Together</w:t>
    </w:r>
    <w:r w:rsidRPr="006B75D9">
      <w:rPr>
        <w:i/>
        <w:color w:val="002060"/>
        <w:sz w:val="24"/>
        <w:szCs w:val="24"/>
      </w:rPr>
      <w:tab/>
      <w:t>Challenged to Contribute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1A" w:rsidRDefault="005B0F1A" w:rsidP="006B75D9">
      <w:pPr>
        <w:spacing w:after="0" w:line="240" w:lineRule="auto"/>
      </w:pPr>
      <w:r>
        <w:separator/>
      </w:r>
    </w:p>
  </w:footnote>
  <w:footnote w:type="continuationSeparator" w:id="0">
    <w:p w:rsidR="005B0F1A" w:rsidRDefault="005B0F1A" w:rsidP="006B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1A" w:rsidRDefault="004E6330">
    <w:pPr>
      <w:pStyle w:val="Header"/>
    </w:pPr>
    <w:r w:rsidRPr="00D5398D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posOffset>-159385</wp:posOffset>
          </wp:positionH>
          <wp:positionV relativeFrom="paragraph">
            <wp:posOffset>-135890</wp:posOffset>
          </wp:positionV>
          <wp:extent cx="333375" cy="429895"/>
          <wp:effectExtent l="0" t="0" r="9525" b="8255"/>
          <wp:wrapTight wrapText="bothSides">
            <wp:wrapPolygon edited="0">
              <wp:start x="0" y="0"/>
              <wp:lineTo x="0" y="21058"/>
              <wp:lineTo x="20983" y="21058"/>
              <wp:lineTo x="20983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345">
      <w:rPr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 wp14:anchorId="0BF8C9A2" wp14:editId="625C13A2">
          <wp:simplePos x="0" y="0"/>
          <wp:positionH relativeFrom="margin">
            <wp:posOffset>-157480</wp:posOffset>
          </wp:positionH>
          <wp:positionV relativeFrom="paragraph">
            <wp:posOffset>-93980</wp:posOffset>
          </wp:positionV>
          <wp:extent cx="582930" cy="388620"/>
          <wp:effectExtent l="0" t="0" r="7620" b="0"/>
          <wp:wrapTight wrapText="bothSides">
            <wp:wrapPolygon edited="0">
              <wp:start x="0" y="0"/>
              <wp:lineTo x="0" y="20118"/>
              <wp:lineTo x="21176" y="20118"/>
              <wp:lineTo x="21176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F1A" w:rsidRDefault="005B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18D5"/>
    <w:rsid w:val="002178A2"/>
    <w:rsid w:val="00332C3E"/>
    <w:rsid w:val="003F0437"/>
    <w:rsid w:val="004C2F4D"/>
    <w:rsid w:val="004C4A29"/>
    <w:rsid w:val="004E6330"/>
    <w:rsid w:val="0057535F"/>
    <w:rsid w:val="00582DE6"/>
    <w:rsid w:val="005B0F1A"/>
    <w:rsid w:val="00621A4B"/>
    <w:rsid w:val="006B75D9"/>
    <w:rsid w:val="007B0C47"/>
    <w:rsid w:val="008E64B1"/>
    <w:rsid w:val="00901C08"/>
    <w:rsid w:val="00A9532D"/>
    <w:rsid w:val="00C138C1"/>
    <w:rsid w:val="00CE3185"/>
    <w:rsid w:val="00DC1CCC"/>
    <w:rsid w:val="00DD40BF"/>
    <w:rsid w:val="00E84DDA"/>
    <w:rsid w:val="00EC504C"/>
    <w:rsid w:val="00ED4838"/>
    <w:rsid w:val="00EE0F87"/>
    <w:rsid w:val="00EE5F2C"/>
    <w:rsid w:val="00F616FB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C9F8CE-C8C0-40BF-BE5C-AD461EB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D9"/>
  </w:style>
  <w:style w:type="paragraph" w:styleId="Footer">
    <w:name w:val="footer"/>
    <w:basedOn w:val="Normal"/>
    <w:link w:val="FooterChar"/>
    <w:uiPriority w:val="99"/>
    <w:unhideWhenUsed/>
    <w:rsid w:val="006B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9C9EF2AA284E87E85939DCE74965" ma:contentTypeVersion="6" ma:contentTypeDescription="Create a new document." ma:contentTypeScope="" ma:versionID="af24d72e246c895e17c8ce8be15abafb">
  <xsd:schema xmlns:xsd="http://www.w3.org/2001/XMLSchema" xmlns:xs="http://www.w3.org/2001/XMLSchema" xmlns:p="http://schemas.microsoft.com/office/2006/metadata/properties" xmlns:ns2="e9e0ff7e-62db-41f3-9886-c7e9f86e740e" xmlns:ns3="028509e2-3781-4739-bcca-7ee655c3d38a" targetNamespace="http://schemas.microsoft.com/office/2006/metadata/properties" ma:root="true" ma:fieldsID="c8e5cb18a0aed13a850378d1e3ebe6e4" ns2:_="" ns3:_="">
    <xsd:import namespace="e9e0ff7e-62db-41f3-9886-c7e9f86e740e"/>
    <xsd:import namespace="028509e2-3781-4739-bcca-7ee655c3d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ff7e-62db-41f3-9886-c7e9f86e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09e2-3781-4739-bcca-7ee655c3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8C4D-3200-43E8-9D86-767746BEA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7B280-23B8-4739-A5CF-539CCCAE678D}">
  <ds:schemaRefs>
    <ds:schemaRef ds:uri="http://schemas.microsoft.com/office/2006/metadata/properties"/>
    <ds:schemaRef ds:uri="e9e0ff7e-62db-41f3-9886-c7e9f86e74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8509e2-3781-4739-bcca-7ee655c3d38a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A1A49C-E6C9-4DA3-A0AA-664A5BC3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ff7e-62db-41f3-9886-c7e9f86e740e"/>
    <ds:schemaRef ds:uri="028509e2-3781-4739-bcca-7ee655c3d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Primary School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Woodward</dc:creator>
  <cp:keywords/>
  <dc:description/>
  <cp:lastModifiedBy>A Woodward</cp:lastModifiedBy>
  <cp:revision>2</cp:revision>
  <dcterms:created xsi:type="dcterms:W3CDTF">2022-09-12T12:55:00Z</dcterms:created>
  <dcterms:modified xsi:type="dcterms:W3CDTF">2022-09-12T12:55:00Z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0x0101004CED9C9EF2AA284E87E85939DCE74965</vt:lpwstr>
  </property>
</Properties>
</file>